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A01" w:rsidRPr="00A95A01" w:rsidRDefault="00A95A01" w:rsidP="00A95A01">
      <w:pPr>
        <w:shd w:val="clear" w:color="auto" w:fill="FFFFFF"/>
        <w:spacing w:after="150" w:line="240" w:lineRule="auto"/>
        <w:outlineLvl w:val="1"/>
        <w:rPr>
          <w:rFonts w:ascii="Century Gothic" w:eastAsia="Times New Roman" w:hAnsi="Century Gothic"/>
          <w:b/>
          <w:bCs/>
          <w:sz w:val="42"/>
          <w:szCs w:val="42"/>
          <w:lang w:eastAsia="fr-FR"/>
        </w:rPr>
      </w:pPr>
      <w:r w:rsidRPr="00A95A01">
        <w:rPr>
          <w:rFonts w:ascii="Century Gothic" w:eastAsia="Times New Roman" w:hAnsi="Century Gothic"/>
          <w:b/>
          <w:bCs/>
          <w:sz w:val="42"/>
          <w:szCs w:val="42"/>
          <w:lang w:eastAsia="fr-FR"/>
        </w:rPr>
        <w:t>Conditions d'utilisation du logo « fait maison » dans la restauration</w:t>
      </w:r>
    </w:p>
    <w:p w:rsidR="00A95A01" w:rsidRPr="00A95A01" w:rsidRDefault="00A95A01" w:rsidP="00A95A01">
      <w:pPr>
        <w:shd w:val="clear" w:color="auto" w:fill="FFFFFF"/>
        <w:spacing w:after="150" w:line="240" w:lineRule="auto"/>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Afin de renforcer l'information du consommateur, la mention « fait maison » doit signaler les plats cuisinés ou transformés sur place à partir de produits frais ou bruts ou de produits traditionnels de cuisine (huile, beurre, pain...). Cette mention permet de distinguer les plats de fabrication artisanale des plats ou ingrédients industriels, prêts à l'emploi, achetés en grande surface ou auprès d'un grossiste, réchauffés ou assemblés.</w:t>
      </w:r>
    </w:p>
    <w:p w:rsidR="00A95A01" w:rsidRPr="00A95A01" w:rsidRDefault="00A95A01" w:rsidP="00A95A01">
      <w:pPr>
        <w:shd w:val="clear" w:color="auto" w:fill="FFFFFF"/>
        <w:spacing w:after="0" w:line="240" w:lineRule="auto"/>
        <w:outlineLvl w:val="2"/>
        <w:rPr>
          <w:rFonts w:ascii="Arial" w:eastAsia="Times New Roman" w:hAnsi="Arial" w:cs="Arial"/>
          <w:b/>
          <w:bCs/>
          <w:color w:val="333333"/>
          <w:sz w:val="27"/>
          <w:szCs w:val="27"/>
          <w:lang w:eastAsia="fr-FR"/>
        </w:rPr>
      </w:pPr>
      <w:r w:rsidRPr="00A95A01">
        <w:rPr>
          <w:rFonts w:ascii="Arial" w:eastAsia="Times New Roman" w:hAnsi="Arial" w:cs="Arial"/>
          <w:b/>
          <w:bCs/>
          <w:color w:val="333333"/>
          <w:sz w:val="27"/>
          <w:szCs w:val="27"/>
          <w:lang w:eastAsia="fr-FR"/>
        </w:rPr>
        <w:t>Activités concernées</w:t>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L'information du consommateur concernant le </w:t>
      </w:r>
      <w:r w:rsidRPr="00A95A01">
        <w:rPr>
          <w:rFonts w:ascii="Arial" w:eastAsia="Times New Roman" w:hAnsi="Arial" w:cs="Arial"/>
          <w:i/>
          <w:iCs/>
          <w:color w:val="393939"/>
          <w:sz w:val="18"/>
          <w:szCs w:val="18"/>
          <w:lang w:eastAsia="fr-FR"/>
        </w:rPr>
        <w:t xml:space="preserve">fait </w:t>
      </w:r>
      <w:proofErr w:type="spellStart"/>
      <w:r w:rsidRPr="00A95A01">
        <w:rPr>
          <w:rFonts w:ascii="Arial" w:eastAsia="Times New Roman" w:hAnsi="Arial" w:cs="Arial"/>
          <w:i/>
          <w:iCs/>
          <w:color w:val="393939"/>
          <w:sz w:val="18"/>
          <w:szCs w:val="18"/>
          <w:lang w:eastAsia="fr-FR"/>
        </w:rPr>
        <w:t>maison</w:t>
      </w:r>
      <w:r w:rsidRPr="00A95A01">
        <w:rPr>
          <w:rFonts w:ascii="Arial" w:eastAsia="Times New Roman" w:hAnsi="Arial" w:cs="Arial"/>
          <w:color w:val="393939"/>
          <w:sz w:val="18"/>
          <w:szCs w:val="18"/>
          <w:lang w:eastAsia="fr-FR"/>
        </w:rPr>
        <w:t>s'impose</w:t>
      </w:r>
      <w:proofErr w:type="spellEnd"/>
      <w:r w:rsidRPr="00A95A01">
        <w:rPr>
          <w:rFonts w:ascii="Arial" w:eastAsia="Times New Roman" w:hAnsi="Arial" w:cs="Arial"/>
          <w:color w:val="393939"/>
          <w:sz w:val="18"/>
          <w:szCs w:val="18"/>
          <w:lang w:eastAsia="fr-FR"/>
        </w:rPr>
        <w:t xml:space="preserve"> à tous les établissements de restauration commerciale :</w:t>
      </w:r>
    </w:p>
    <w:p w:rsidR="00A95A01" w:rsidRPr="00A95A01" w:rsidRDefault="00A95A01" w:rsidP="00A95A01">
      <w:pPr>
        <w:numPr>
          <w:ilvl w:val="0"/>
          <w:numId w:val="1"/>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restauration traditionnelle sur place ;</w:t>
      </w:r>
    </w:p>
    <w:p w:rsidR="00A95A01" w:rsidRPr="00A95A01" w:rsidRDefault="00A95A01" w:rsidP="00A95A01">
      <w:pPr>
        <w:numPr>
          <w:ilvl w:val="0"/>
          <w:numId w:val="1"/>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restaurants de chaîne ;</w:t>
      </w:r>
    </w:p>
    <w:p w:rsidR="00A95A01" w:rsidRPr="00A95A01" w:rsidRDefault="00A95A01" w:rsidP="00A95A01">
      <w:pPr>
        <w:numPr>
          <w:ilvl w:val="0"/>
          <w:numId w:val="1"/>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restauration rapide ;</w:t>
      </w:r>
    </w:p>
    <w:p w:rsidR="00A95A01" w:rsidRPr="00A95A01" w:rsidRDefault="00A95A01" w:rsidP="00A95A01">
      <w:pPr>
        <w:numPr>
          <w:ilvl w:val="0"/>
          <w:numId w:val="1"/>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vente à emporter de plats préparés : service de traiteur, vente sur les marchés de plein air, dans les halles couvertes, sur un stand à l'occasion d'une foire, d'une fête, etc.</w:t>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La restauration collective (cantine scolaire ou cafeteria d'entreprise par exemple) n'est pas concernée.</w:t>
      </w:r>
    </w:p>
    <w:p w:rsidR="00A95A01" w:rsidRPr="00A95A01" w:rsidRDefault="00A95A01" w:rsidP="00A95A01">
      <w:pPr>
        <w:spacing w:after="75" w:line="240" w:lineRule="auto"/>
        <w:outlineLvl w:val="2"/>
        <w:rPr>
          <w:rFonts w:ascii="Arial" w:eastAsia="Times New Roman" w:hAnsi="Arial" w:cs="Arial"/>
          <w:b/>
          <w:bCs/>
          <w:color w:val="393939"/>
          <w:lang w:eastAsia="fr-FR"/>
        </w:rPr>
      </w:pPr>
      <w:r w:rsidRPr="00A95A01">
        <w:rPr>
          <w:rFonts w:ascii="Arial" w:eastAsia="Times New Roman" w:hAnsi="Arial" w:cs="Arial"/>
          <w:b/>
          <w:bCs/>
          <w:color w:val="393939"/>
          <w:lang w:eastAsia="fr-FR"/>
        </w:rPr>
        <w:t>Attention</w:t>
      </w:r>
    </w:p>
    <w:p w:rsidR="00A95A01" w:rsidRPr="00A95A01" w:rsidRDefault="00A95A01" w:rsidP="00A95A01">
      <w:pPr>
        <w:shd w:val="clear" w:color="auto" w:fill="FFFFFF"/>
        <w:spacing w:line="360" w:lineRule="atLeast"/>
        <w:rPr>
          <w:rFonts w:ascii="Arial" w:eastAsia="Times New Roman" w:hAnsi="Arial" w:cs="Arial"/>
          <w:color w:val="393939"/>
          <w:sz w:val="18"/>
          <w:szCs w:val="18"/>
          <w:lang w:eastAsia="fr-FR"/>
        </w:rPr>
      </w:pPr>
      <w:proofErr w:type="gramStart"/>
      <w:r w:rsidRPr="00A95A01">
        <w:rPr>
          <w:rFonts w:ascii="Arial" w:eastAsia="Times New Roman" w:hAnsi="Arial" w:cs="Arial"/>
          <w:color w:val="393939"/>
          <w:sz w:val="18"/>
          <w:szCs w:val="18"/>
          <w:lang w:eastAsia="fr-FR"/>
        </w:rPr>
        <w:t>les</w:t>
      </w:r>
      <w:proofErr w:type="gramEnd"/>
      <w:r w:rsidRPr="00A95A01">
        <w:rPr>
          <w:rFonts w:ascii="Arial" w:eastAsia="Times New Roman" w:hAnsi="Arial" w:cs="Arial"/>
          <w:color w:val="393939"/>
          <w:sz w:val="18"/>
          <w:szCs w:val="18"/>
          <w:lang w:eastAsia="fr-FR"/>
        </w:rPr>
        <w:t xml:space="preserve"> restaurateurs qui n'appliquent pas les règles d'affichage peuvent être sanctionnés pour tromperie ou publicité mensongère.</w:t>
      </w:r>
    </w:p>
    <w:p w:rsidR="00A95A01" w:rsidRPr="00A95A01" w:rsidRDefault="00A95A01" w:rsidP="00A95A01">
      <w:pPr>
        <w:shd w:val="clear" w:color="auto" w:fill="FFFFFF"/>
        <w:spacing w:after="0" w:line="240" w:lineRule="auto"/>
        <w:outlineLvl w:val="2"/>
        <w:rPr>
          <w:rFonts w:ascii="Arial" w:eastAsia="Times New Roman" w:hAnsi="Arial" w:cs="Arial"/>
          <w:b/>
          <w:bCs/>
          <w:color w:val="333333"/>
          <w:sz w:val="27"/>
          <w:szCs w:val="27"/>
          <w:lang w:eastAsia="fr-FR"/>
        </w:rPr>
      </w:pPr>
      <w:r w:rsidRPr="00A95A01">
        <w:rPr>
          <w:rFonts w:ascii="Arial" w:eastAsia="Times New Roman" w:hAnsi="Arial" w:cs="Arial"/>
          <w:b/>
          <w:bCs/>
          <w:color w:val="333333"/>
          <w:sz w:val="27"/>
          <w:szCs w:val="27"/>
          <w:lang w:eastAsia="fr-FR"/>
        </w:rPr>
        <w:t>Définition d'un plat « fait maison »</w:t>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Il n'y a aucune procédure de certification ou de labellisation, aucun examen de passage, aucun contrôle préalable.</w:t>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Il s'agit d'un dispositif d'information du consommateur.</w:t>
      </w:r>
    </w:p>
    <w:p w:rsidR="00A95A01" w:rsidRPr="00A95A01" w:rsidRDefault="00A95A01" w:rsidP="00A95A01">
      <w:pPr>
        <w:spacing w:after="75" w:line="240" w:lineRule="auto"/>
        <w:outlineLvl w:val="2"/>
        <w:rPr>
          <w:rFonts w:ascii="Arial" w:eastAsia="Times New Roman" w:hAnsi="Arial" w:cs="Arial"/>
          <w:b/>
          <w:bCs/>
          <w:color w:val="393939"/>
          <w:lang w:eastAsia="fr-FR"/>
        </w:rPr>
      </w:pPr>
      <w:r w:rsidRPr="00A95A01">
        <w:rPr>
          <w:rFonts w:ascii="Arial" w:eastAsia="Times New Roman" w:hAnsi="Arial" w:cs="Arial"/>
          <w:b/>
          <w:bCs/>
          <w:color w:val="393939"/>
          <w:lang w:eastAsia="fr-FR"/>
        </w:rPr>
        <w:t>Confection sur place</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Est considérée comme un plat </w:t>
      </w:r>
      <w:r w:rsidRPr="00A95A01">
        <w:rPr>
          <w:rFonts w:ascii="Arial" w:eastAsia="Times New Roman" w:hAnsi="Arial" w:cs="Arial"/>
          <w:i/>
          <w:iCs/>
          <w:color w:val="393939"/>
          <w:sz w:val="18"/>
          <w:szCs w:val="18"/>
          <w:lang w:eastAsia="fr-FR"/>
        </w:rPr>
        <w:t>fait maison</w:t>
      </w:r>
      <w:r w:rsidRPr="00A95A01">
        <w:rPr>
          <w:rFonts w:ascii="Arial" w:eastAsia="Times New Roman" w:hAnsi="Arial" w:cs="Arial"/>
          <w:color w:val="393939"/>
          <w:sz w:val="18"/>
          <w:szCs w:val="18"/>
          <w:lang w:eastAsia="fr-FR"/>
        </w:rPr>
        <w:t> toute préparation culinaire (entrée, plat principal ou dessert) cuisinée ou transformée sur place, c'est-à-dire dans les locaux où sont servis les clients.</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L'usage de cuisines centrales n'est pas toléré.</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Par dérogation, pour les traiteurs organisateurs de réception ou les établissements ambulants (vente dans un </w:t>
      </w:r>
      <w:proofErr w:type="spellStart"/>
      <w:r w:rsidRPr="00A95A01">
        <w:rPr>
          <w:rFonts w:ascii="Arial" w:eastAsia="Times New Roman" w:hAnsi="Arial" w:cs="Arial"/>
          <w:i/>
          <w:iCs/>
          <w:color w:val="393939"/>
          <w:sz w:val="18"/>
          <w:szCs w:val="18"/>
          <w:lang w:eastAsia="fr-FR"/>
        </w:rPr>
        <w:t>food</w:t>
      </w:r>
      <w:proofErr w:type="spellEnd"/>
      <w:r w:rsidRPr="00A95A01">
        <w:rPr>
          <w:rFonts w:ascii="Arial" w:eastAsia="Times New Roman" w:hAnsi="Arial" w:cs="Arial"/>
          <w:i/>
          <w:iCs/>
          <w:color w:val="393939"/>
          <w:sz w:val="18"/>
          <w:szCs w:val="18"/>
          <w:lang w:eastAsia="fr-FR"/>
        </w:rPr>
        <w:t xml:space="preserve"> truck</w:t>
      </w:r>
      <w:r w:rsidRPr="00A95A01">
        <w:rPr>
          <w:rFonts w:ascii="Arial" w:eastAsia="Times New Roman" w:hAnsi="Arial" w:cs="Arial"/>
          <w:color w:val="393939"/>
          <w:sz w:val="18"/>
          <w:szCs w:val="18"/>
          <w:lang w:eastAsia="fr-FR"/>
        </w:rPr>
        <w:t>, une foire, un marché ou lors de manifestations de plein air), les plats peuvent être réalisés en dehors des lieux où ils sont vendus ou consommés.</w:t>
      </w:r>
    </w:p>
    <w:p w:rsidR="00A95A01" w:rsidRPr="00A95A01" w:rsidRDefault="00A95A01" w:rsidP="00A95A01">
      <w:pPr>
        <w:spacing w:after="75" w:line="240" w:lineRule="auto"/>
        <w:outlineLvl w:val="2"/>
        <w:rPr>
          <w:rFonts w:ascii="Arial" w:eastAsia="Times New Roman" w:hAnsi="Arial" w:cs="Arial"/>
          <w:b/>
          <w:bCs/>
          <w:color w:val="393939"/>
          <w:lang w:eastAsia="fr-FR"/>
        </w:rPr>
      </w:pPr>
      <w:r w:rsidRPr="00A95A01">
        <w:rPr>
          <w:rFonts w:ascii="Arial" w:eastAsia="Times New Roman" w:hAnsi="Arial" w:cs="Arial"/>
          <w:b/>
          <w:bCs/>
          <w:color w:val="393939"/>
          <w:lang w:eastAsia="fr-FR"/>
        </w:rPr>
        <w:t>À partir de produits bruts</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Ces plats doivent être confectionnés à partir de produits bruts, définis comme des </w:t>
      </w:r>
      <w:r w:rsidRPr="00A95A01">
        <w:rPr>
          <w:rFonts w:ascii="Arial" w:eastAsia="Times New Roman" w:hAnsi="Arial" w:cs="Arial"/>
          <w:b/>
          <w:bCs/>
          <w:color w:val="393939"/>
          <w:sz w:val="18"/>
          <w:szCs w:val="18"/>
          <w:lang w:eastAsia="fr-FR"/>
        </w:rPr>
        <w:t>produits alimentaires crus</w:t>
      </w:r>
      <w:r w:rsidRPr="00A95A01">
        <w:rPr>
          <w:rFonts w:ascii="Arial" w:eastAsia="Times New Roman" w:hAnsi="Arial" w:cs="Arial"/>
          <w:color w:val="393939"/>
          <w:sz w:val="18"/>
          <w:szCs w:val="18"/>
          <w:lang w:eastAsia="fr-FR"/>
        </w:rPr>
        <w:t> n'ayant fait l'objet, notamment à l'occasion de leur conditionnement ou du procédé utilisé pour la conservation, d'aucun assemblage avec d'autres aliments, excepté le sel.</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Rien ne s'oppose à la congélation ou à la surgélation, dès lors que ces méthodes de conservation ne remettent pas en cause le caractère cru du produit.</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 xml:space="preserve">Cette règle s'impose à l'occasion de l'acquisition ou la réception des produits alimentaires. Après leur réception dans l'établissement, le professionnel peut, pour assurer la conservation des produits, blanchir des légumes ou des abats, </w:t>
      </w:r>
      <w:proofErr w:type="spellStart"/>
      <w:r w:rsidRPr="00A95A01">
        <w:rPr>
          <w:rFonts w:ascii="Arial" w:eastAsia="Times New Roman" w:hAnsi="Arial" w:cs="Arial"/>
          <w:color w:val="393939"/>
          <w:sz w:val="18"/>
          <w:szCs w:val="18"/>
          <w:lang w:eastAsia="fr-FR"/>
        </w:rPr>
        <w:t>pré-cuire</w:t>
      </w:r>
      <w:proofErr w:type="spellEnd"/>
      <w:r w:rsidRPr="00A95A01">
        <w:rPr>
          <w:rFonts w:ascii="Arial" w:eastAsia="Times New Roman" w:hAnsi="Arial" w:cs="Arial"/>
          <w:color w:val="393939"/>
          <w:sz w:val="18"/>
          <w:szCs w:val="18"/>
          <w:lang w:eastAsia="fr-FR"/>
        </w:rPr>
        <w:t xml:space="preserve"> le foie gras, etc.</w:t>
      </w:r>
    </w:p>
    <w:p w:rsidR="00A95A01" w:rsidRPr="00A95A01" w:rsidRDefault="00A95A01" w:rsidP="00A95A01">
      <w:pPr>
        <w:spacing w:after="75" w:line="240" w:lineRule="auto"/>
        <w:outlineLvl w:val="2"/>
        <w:rPr>
          <w:rFonts w:ascii="Arial" w:eastAsia="Times New Roman" w:hAnsi="Arial" w:cs="Arial"/>
          <w:b/>
          <w:bCs/>
          <w:color w:val="393939"/>
          <w:lang w:eastAsia="fr-FR"/>
        </w:rPr>
      </w:pPr>
      <w:r w:rsidRPr="00A95A01">
        <w:rPr>
          <w:rFonts w:ascii="Arial" w:eastAsia="Times New Roman" w:hAnsi="Arial" w:cs="Arial"/>
          <w:b/>
          <w:bCs/>
          <w:color w:val="393939"/>
          <w:lang w:eastAsia="fr-FR"/>
        </w:rPr>
        <w:lastRenderedPageBreak/>
        <w:t>Exception pour des produits non bruts</w:t>
      </w:r>
    </w:p>
    <w:p w:rsidR="00A95A01" w:rsidRPr="00A95A01" w:rsidRDefault="00A95A01" w:rsidP="00A95A01">
      <w:pPr>
        <w:shd w:val="clear" w:color="auto" w:fill="FFFFFF"/>
        <w:spacing w:after="24"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Il s'agit de produits préalablement transformés qui servent d'ingrédients primaires pour la fabrication des plats </w:t>
      </w:r>
      <w:r w:rsidRPr="00A95A01">
        <w:rPr>
          <w:rFonts w:ascii="Arial" w:eastAsia="Times New Roman" w:hAnsi="Arial" w:cs="Arial"/>
          <w:i/>
          <w:iCs/>
          <w:color w:val="393939"/>
          <w:sz w:val="18"/>
          <w:szCs w:val="18"/>
          <w:lang w:eastAsia="fr-FR"/>
        </w:rPr>
        <w:t>faits maison</w:t>
      </w:r>
      <w:r w:rsidRPr="00A95A01">
        <w:rPr>
          <w:rFonts w:ascii="Arial" w:eastAsia="Times New Roman" w:hAnsi="Arial" w:cs="Arial"/>
          <w:color w:val="393939"/>
          <w:sz w:val="18"/>
          <w:szCs w:val="18"/>
          <w:lang w:eastAsia="fr-FR"/>
        </w:rPr>
        <w:t>, sans être confectionnés par le restaurateur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salaisons, saurisseries et charcuteries (à l'exception des terrines et des pâtés)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fromages, matières grasses alimentaires, crème fraîche et lait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pain, farines et biscuits secs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légumes et fruits secs ou confits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pâtes et céréales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choucroute crue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abats blanchis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levure, sucre et gélatine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condiments, épices, aromates, concentrés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chocolat, café, tisanes, thés et infusions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sirops, vins, alcools et liqueurs ;</w:t>
      </w:r>
    </w:p>
    <w:p w:rsidR="00A95A01" w:rsidRPr="00A95A01" w:rsidRDefault="00A95A01" w:rsidP="00A95A01">
      <w:pPr>
        <w:numPr>
          <w:ilvl w:val="0"/>
          <w:numId w:val="2"/>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 xml:space="preserve">sauces : fonds blancs, bruns, fumets et </w:t>
      </w:r>
      <w:proofErr w:type="spellStart"/>
      <w:r w:rsidRPr="00A95A01">
        <w:rPr>
          <w:rFonts w:ascii="Arial" w:eastAsia="Times New Roman" w:hAnsi="Arial" w:cs="Arial"/>
          <w:color w:val="393939"/>
          <w:lang w:eastAsia="fr-FR"/>
        </w:rPr>
        <w:t>demi-glace</w:t>
      </w:r>
      <w:proofErr w:type="spellEnd"/>
      <w:r w:rsidRPr="00A95A01">
        <w:rPr>
          <w:rFonts w:ascii="Arial" w:eastAsia="Times New Roman" w:hAnsi="Arial" w:cs="Arial"/>
          <w:color w:val="393939"/>
          <w:lang w:eastAsia="fr-FR"/>
        </w:rPr>
        <w:t xml:space="preserve"> (sous réserve d'en informer par écrit le consommateur).</w:t>
      </w:r>
    </w:p>
    <w:p w:rsidR="00A95A01" w:rsidRPr="00A95A01" w:rsidRDefault="00A95A01" w:rsidP="00A95A01">
      <w:pPr>
        <w:spacing w:after="75" w:line="240" w:lineRule="auto"/>
        <w:outlineLvl w:val="2"/>
        <w:rPr>
          <w:rFonts w:ascii="Arial" w:eastAsia="Times New Roman" w:hAnsi="Arial" w:cs="Arial"/>
          <w:b/>
          <w:bCs/>
          <w:color w:val="393939"/>
          <w:lang w:eastAsia="fr-FR"/>
        </w:rPr>
      </w:pPr>
      <w:r w:rsidRPr="00A95A01">
        <w:rPr>
          <w:rFonts w:ascii="Arial" w:eastAsia="Times New Roman" w:hAnsi="Arial" w:cs="Arial"/>
          <w:b/>
          <w:bCs/>
          <w:color w:val="393939"/>
          <w:lang w:eastAsia="fr-FR"/>
        </w:rPr>
        <w:t>À savoir</w:t>
      </w:r>
    </w:p>
    <w:p w:rsidR="00A95A01" w:rsidRPr="00A95A01" w:rsidRDefault="00A95A01" w:rsidP="00A95A01">
      <w:pPr>
        <w:shd w:val="clear" w:color="auto" w:fill="FFFFFF"/>
        <w:spacing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Si le plat est composé exclusivement de ces produits, il ne peut pas être présenté comme </w:t>
      </w:r>
      <w:r w:rsidRPr="00A95A01">
        <w:rPr>
          <w:rFonts w:ascii="Arial" w:eastAsia="Times New Roman" w:hAnsi="Arial" w:cs="Arial"/>
          <w:i/>
          <w:iCs/>
          <w:color w:val="393939"/>
          <w:sz w:val="18"/>
          <w:szCs w:val="18"/>
          <w:lang w:eastAsia="fr-FR"/>
        </w:rPr>
        <w:t>fait maison</w:t>
      </w:r>
      <w:r w:rsidRPr="00A95A01">
        <w:rPr>
          <w:rFonts w:ascii="Arial" w:eastAsia="Times New Roman" w:hAnsi="Arial" w:cs="Arial"/>
          <w:color w:val="393939"/>
          <w:sz w:val="18"/>
          <w:szCs w:val="18"/>
          <w:lang w:eastAsia="fr-FR"/>
        </w:rPr>
        <w:t>. Chaque plat doit au moins être composé d'un produit réalisé par le cuisinier.</w:t>
      </w:r>
    </w:p>
    <w:p w:rsidR="00A95A01" w:rsidRPr="00A95A01" w:rsidRDefault="00A95A01" w:rsidP="00A95A01">
      <w:pPr>
        <w:shd w:val="clear" w:color="auto" w:fill="FFFFFF"/>
        <w:spacing w:after="0" w:line="240" w:lineRule="auto"/>
        <w:outlineLvl w:val="2"/>
        <w:rPr>
          <w:rFonts w:ascii="Arial" w:eastAsia="Times New Roman" w:hAnsi="Arial" w:cs="Arial"/>
          <w:b/>
          <w:bCs/>
          <w:color w:val="333333"/>
          <w:sz w:val="27"/>
          <w:szCs w:val="27"/>
          <w:lang w:eastAsia="fr-FR"/>
        </w:rPr>
      </w:pPr>
      <w:r w:rsidRPr="00A95A01">
        <w:rPr>
          <w:rFonts w:ascii="Arial" w:eastAsia="Times New Roman" w:hAnsi="Arial" w:cs="Arial"/>
          <w:b/>
          <w:bCs/>
          <w:color w:val="333333"/>
          <w:sz w:val="27"/>
          <w:szCs w:val="27"/>
          <w:lang w:eastAsia="fr-FR"/>
        </w:rPr>
        <w:t>Affichage de la mention et du logo</w:t>
      </w:r>
    </w:p>
    <w:p w:rsidR="00A95A01" w:rsidRPr="00A95A01" w:rsidRDefault="00A95A01" w:rsidP="00A95A01">
      <w:pPr>
        <w:shd w:val="clear" w:color="auto" w:fill="FFFFFF"/>
        <w:spacing w:line="240" w:lineRule="auto"/>
        <w:rPr>
          <w:rFonts w:ascii="Arial" w:eastAsia="Times New Roman" w:hAnsi="Arial" w:cs="Arial"/>
          <w:color w:val="393939"/>
          <w:sz w:val="18"/>
          <w:szCs w:val="18"/>
          <w:lang w:eastAsia="fr-FR"/>
        </w:rPr>
      </w:pPr>
      <w:r>
        <w:rPr>
          <w:rFonts w:ascii="Arial" w:eastAsia="Times New Roman" w:hAnsi="Arial" w:cs="Arial"/>
          <w:noProof/>
          <w:color w:val="393939"/>
          <w:sz w:val="18"/>
          <w:szCs w:val="18"/>
          <w:lang w:eastAsia="fr-FR"/>
        </w:rPr>
        <w:drawing>
          <wp:inline distT="0" distB="0" distL="0" distR="0">
            <wp:extent cx="956945" cy="956945"/>
            <wp:effectExtent l="0" t="0" r="0" b="0"/>
            <wp:docPr id="1" name="Image 1" descr="https://www.service-public.fr/resources-vdd/I1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ervice-public.fr/resources-vdd/I106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6945" cy="956945"/>
                    </a:xfrm>
                    <a:prstGeom prst="rect">
                      <a:avLst/>
                    </a:prstGeom>
                    <a:noFill/>
                    <a:ln>
                      <a:noFill/>
                    </a:ln>
                  </pic:spPr>
                </pic:pic>
              </a:graphicData>
            </a:graphic>
          </wp:inline>
        </w:drawing>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Seuls les restaurateurs qui proposent des plats </w:t>
      </w:r>
      <w:r w:rsidRPr="00A95A01">
        <w:rPr>
          <w:rFonts w:ascii="Arial" w:eastAsia="Times New Roman" w:hAnsi="Arial" w:cs="Arial"/>
          <w:i/>
          <w:iCs/>
          <w:color w:val="393939"/>
          <w:sz w:val="18"/>
          <w:szCs w:val="18"/>
          <w:lang w:eastAsia="fr-FR"/>
        </w:rPr>
        <w:t>faits maison</w:t>
      </w:r>
      <w:r w:rsidRPr="00A95A01">
        <w:rPr>
          <w:rFonts w:ascii="Arial" w:eastAsia="Times New Roman" w:hAnsi="Arial" w:cs="Arial"/>
          <w:color w:val="393939"/>
          <w:sz w:val="18"/>
          <w:szCs w:val="18"/>
          <w:lang w:eastAsia="fr-FR"/>
        </w:rPr>
        <w:t> (en partie ou sur la totalité de la carte) peuvent afficher le logo et/ou la mention désignant le </w:t>
      </w:r>
      <w:r w:rsidRPr="00A95A01">
        <w:rPr>
          <w:rFonts w:ascii="Arial" w:eastAsia="Times New Roman" w:hAnsi="Arial" w:cs="Arial"/>
          <w:i/>
          <w:iCs/>
          <w:color w:val="393939"/>
          <w:sz w:val="18"/>
          <w:szCs w:val="18"/>
          <w:lang w:eastAsia="fr-FR"/>
        </w:rPr>
        <w:t>fait maison</w:t>
      </w:r>
      <w:r w:rsidRPr="00A95A01">
        <w:rPr>
          <w:rFonts w:ascii="Arial" w:eastAsia="Times New Roman" w:hAnsi="Arial" w:cs="Arial"/>
          <w:color w:val="393939"/>
          <w:sz w:val="18"/>
          <w:szCs w:val="18"/>
          <w:lang w:eastAsia="fr-FR"/>
        </w:rPr>
        <w:t>.</w:t>
      </w:r>
    </w:p>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Que ce soit pour la mention légale ou pour le logo, c'est le restaurateur qui en choisit l'emplacement, à condition qu'ils soient placés de manière à être visibles pour la clientèle.</w:t>
      </w:r>
    </w:p>
    <w:p w:rsidR="00A95A01" w:rsidRPr="00A95A01" w:rsidRDefault="00A95A01" w:rsidP="00A95A01">
      <w:pPr>
        <w:shd w:val="clear" w:color="auto" w:fill="FFFFFF"/>
        <w:spacing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Cela peut être sur tous les supports d'information du restaurant : menus, cartes, ardoise, vitrine, porte d'entrée, éventuellement site internet, avec etc.</w:t>
      </w:r>
    </w:p>
    <w:tbl>
      <w:tblPr>
        <w:tblW w:w="0" w:type="auto"/>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4686"/>
        <w:gridCol w:w="4686"/>
      </w:tblGrid>
      <w:tr w:rsidR="00A95A01" w:rsidRPr="00A95A01" w:rsidTr="00A95A01">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vAlign w:val="center"/>
            <w:hideMark/>
          </w:tcPr>
          <w:p w:rsidR="00A95A01" w:rsidRPr="00A95A01" w:rsidRDefault="00A95A01" w:rsidP="00A95A01">
            <w:pPr>
              <w:spacing w:after="150" w:line="360" w:lineRule="atLeast"/>
              <w:jc w:val="center"/>
              <w:rPr>
                <w:rFonts w:eastAsia="Times New Roman"/>
                <w:b/>
                <w:bCs/>
                <w:color w:val="FFFFFF"/>
                <w:sz w:val="26"/>
                <w:szCs w:val="26"/>
                <w:lang w:eastAsia="fr-FR"/>
              </w:rPr>
            </w:pPr>
            <w:r w:rsidRPr="00A95A01">
              <w:rPr>
                <w:rFonts w:eastAsia="Times New Roman"/>
                <w:b/>
                <w:bCs/>
                <w:color w:val="FFFFFF"/>
                <w:sz w:val="26"/>
                <w:szCs w:val="26"/>
                <w:lang w:eastAsia="fr-FR"/>
              </w:rPr>
              <w:t>Dans quels cas</w:t>
            </w:r>
          </w:p>
        </w:tc>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vAlign w:val="center"/>
            <w:hideMark/>
          </w:tcPr>
          <w:p w:rsidR="00A95A01" w:rsidRPr="00A95A01" w:rsidRDefault="00A95A01" w:rsidP="00A95A01">
            <w:pPr>
              <w:spacing w:after="150" w:line="360" w:lineRule="atLeast"/>
              <w:jc w:val="center"/>
              <w:rPr>
                <w:rFonts w:eastAsia="Times New Roman"/>
                <w:b/>
                <w:bCs/>
                <w:color w:val="FFFFFF"/>
                <w:sz w:val="26"/>
                <w:szCs w:val="26"/>
                <w:lang w:eastAsia="fr-FR"/>
              </w:rPr>
            </w:pPr>
            <w:r w:rsidRPr="00A95A01">
              <w:rPr>
                <w:rFonts w:eastAsia="Times New Roman"/>
                <w:b/>
                <w:bCs/>
                <w:color w:val="FFFFFF"/>
                <w:sz w:val="26"/>
                <w:szCs w:val="26"/>
                <w:lang w:eastAsia="fr-FR"/>
              </w:rPr>
              <w:t>Règle d'affichage</w:t>
            </w:r>
          </w:p>
        </w:tc>
      </w:tr>
      <w:tr w:rsidR="00A95A01" w:rsidRPr="00A95A01" w:rsidTr="00A95A01">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t>Aucun plat n'est fait maison</w:t>
            </w:r>
          </w:p>
        </w:tc>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t>Pas de logo ni de mention</w:t>
            </w:r>
          </w:p>
        </w:tc>
      </w:tr>
      <w:tr w:rsidR="00A95A01" w:rsidRPr="00A95A01" w:rsidTr="00A95A01">
        <w:tc>
          <w:tcPr>
            <w:tcW w:w="165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t>Seuls certains plats sont faits maison</w:t>
            </w:r>
          </w:p>
        </w:tc>
        <w:tc>
          <w:tcPr>
            <w:tcW w:w="1650" w:type="pct"/>
            <w:tcBorders>
              <w:top w:val="single" w:sz="6" w:space="0" w:color="DDDDDD"/>
              <w:left w:val="single" w:sz="6" w:space="0" w:color="DDDDDD"/>
              <w:bottom w:val="single" w:sz="6" w:space="0" w:color="DDDDDD"/>
              <w:right w:val="single" w:sz="6" w:space="0" w:color="DDDDDD"/>
            </w:tcBorders>
            <w:shd w:val="clear" w:color="auto" w:fill="F9F9F9"/>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t>Logo et/ou mention «fait maison» en face de chacun des plats concernés</w:t>
            </w:r>
          </w:p>
        </w:tc>
      </w:tr>
      <w:tr w:rsidR="00A95A01" w:rsidRPr="00A95A01" w:rsidTr="00A95A01">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lastRenderedPageBreak/>
              <w:t>Tous les plats sont faits maison</w:t>
            </w:r>
          </w:p>
        </w:tc>
        <w:tc>
          <w:tcPr>
            <w:tcW w:w="1650" w:type="pct"/>
            <w:tcBorders>
              <w:top w:val="single" w:sz="6" w:space="0" w:color="DDDDDD"/>
              <w:left w:val="single" w:sz="6" w:space="0" w:color="DDDDDD"/>
              <w:bottom w:val="single" w:sz="6" w:space="0" w:color="DDDDDD"/>
              <w:right w:val="single" w:sz="6" w:space="0" w:color="DDDDDD"/>
            </w:tcBorders>
            <w:shd w:val="clear" w:color="auto" w:fill="FFFFFF"/>
            <w:tcMar>
              <w:top w:w="150" w:type="dxa"/>
              <w:left w:w="150" w:type="dxa"/>
              <w:bottom w:w="150" w:type="dxa"/>
              <w:right w:w="150" w:type="dxa"/>
            </w:tcMar>
            <w:hideMark/>
          </w:tcPr>
          <w:p w:rsidR="00A95A01" w:rsidRPr="00A95A01" w:rsidRDefault="00A95A01" w:rsidP="00A95A01">
            <w:pPr>
              <w:spacing w:after="150" w:line="360" w:lineRule="atLeast"/>
              <w:rPr>
                <w:rFonts w:eastAsia="Times New Roman"/>
                <w:sz w:val="26"/>
                <w:szCs w:val="26"/>
                <w:lang w:eastAsia="fr-FR"/>
              </w:rPr>
            </w:pPr>
            <w:r w:rsidRPr="00A95A01">
              <w:rPr>
                <w:rFonts w:eastAsia="Times New Roman"/>
                <w:sz w:val="26"/>
                <w:szCs w:val="26"/>
                <w:lang w:eastAsia="fr-FR"/>
              </w:rPr>
              <w:t>Logo et/ou mention «fait maison» au choix :</w:t>
            </w:r>
          </w:p>
          <w:p w:rsidR="00A95A01" w:rsidRPr="00A95A01" w:rsidRDefault="00A95A01" w:rsidP="00A95A01">
            <w:pPr>
              <w:numPr>
                <w:ilvl w:val="0"/>
                <w:numId w:val="3"/>
              </w:numPr>
              <w:spacing w:after="75" w:line="240" w:lineRule="auto"/>
              <w:rPr>
                <w:rFonts w:eastAsia="Times New Roman"/>
                <w:sz w:val="35"/>
                <w:szCs w:val="35"/>
                <w:lang w:eastAsia="fr-FR"/>
              </w:rPr>
            </w:pPr>
            <w:r w:rsidRPr="00A95A01">
              <w:rPr>
                <w:rFonts w:eastAsia="Times New Roman"/>
                <w:sz w:val="35"/>
                <w:szCs w:val="35"/>
                <w:lang w:eastAsia="fr-FR"/>
              </w:rPr>
              <w:t>en face de tous les plats</w:t>
            </w:r>
          </w:p>
          <w:p w:rsidR="00A95A01" w:rsidRPr="00A95A01" w:rsidRDefault="00A95A01" w:rsidP="00A95A01">
            <w:pPr>
              <w:numPr>
                <w:ilvl w:val="0"/>
                <w:numId w:val="3"/>
              </w:numPr>
              <w:spacing w:after="75" w:line="240" w:lineRule="auto"/>
              <w:rPr>
                <w:rFonts w:eastAsia="Times New Roman"/>
                <w:sz w:val="35"/>
                <w:szCs w:val="35"/>
                <w:lang w:eastAsia="fr-FR"/>
              </w:rPr>
            </w:pPr>
            <w:r w:rsidRPr="00A95A01">
              <w:rPr>
                <w:rFonts w:eastAsia="Times New Roman"/>
                <w:sz w:val="35"/>
                <w:szCs w:val="35"/>
                <w:lang w:eastAsia="fr-FR"/>
              </w:rPr>
              <w:t>à un endroit unique de la carte</w:t>
            </w:r>
          </w:p>
        </w:tc>
      </w:tr>
    </w:tbl>
    <w:p w:rsidR="00A95A01" w:rsidRPr="00A95A01" w:rsidRDefault="00A95A01" w:rsidP="00A95A01">
      <w:pPr>
        <w:shd w:val="clear" w:color="auto" w:fill="FFFFFF"/>
        <w:spacing w:after="150" w:line="360" w:lineRule="atLeast"/>
        <w:rPr>
          <w:rFonts w:ascii="Arial" w:eastAsia="Times New Roman" w:hAnsi="Arial" w:cs="Arial"/>
          <w:color w:val="393939"/>
          <w:sz w:val="18"/>
          <w:szCs w:val="18"/>
          <w:lang w:eastAsia="fr-FR"/>
        </w:rPr>
      </w:pPr>
      <w:r w:rsidRPr="00A95A01">
        <w:rPr>
          <w:rFonts w:ascii="Arial" w:eastAsia="Times New Roman" w:hAnsi="Arial" w:cs="Arial"/>
          <w:color w:val="393939"/>
          <w:sz w:val="18"/>
          <w:szCs w:val="18"/>
          <w:lang w:eastAsia="fr-FR"/>
        </w:rPr>
        <w:t>L'</w:t>
      </w:r>
      <w:hyperlink r:id="rId7" w:tgtFrame="_blank" w:history="1">
        <w:r w:rsidRPr="00A95A01">
          <w:rPr>
            <w:rFonts w:ascii="Arial" w:eastAsia="Times New Roman" w:hAnsi="Arial" w:cs="Arial"/>
            <w:color w:val="076DC3"/>
            <w:sz w:val="18"/>
            <w:szCs w:val="18"/>
            <w:lang w:eastAsia="fr-FR"/>
          </w:rPr>
          <w:t>utilisation du logo</w:t>
        </w:r>
      </w:hyperlink>
      <w:r w:rsidRPr="00A95A01">
        <w:rPr>
          <w:rFonts w:ascii="Arial" w:eastAsia="Times New Roman" w:hAnsi="Arial" w:cs="Arial"/>
          <w:color w:val="393939"/>
          <w:sz w:val="18"/>
          <w:szCs w:val="18"/>
          <w:lang w:eastAsia="fr-FR"/>
        </w:rPr>
        <w:t> représentant une casserole surmontée d'un toit avec une cheminée, est soumise à une charte graphique :</w:t>
      </w:r>
    </w:p>
    <w:p w:rsidR="00A95A01" w:rsidRPr="00A95A01" w:rsidRDefault="00A95A01" w:rsidP="00A95A01">
      <w:pPr>
        <w:numPr>
          <w:ilvl w:val="0"/>
          <w:numId w:val="4"/>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seulement en noir (sur fond clair ou coloré) ou en blanc (sur fond sombre) ;</w:t>
      </w:r>
    </w:p>
    <w:p w:rsidR="00A95A01" w:rsidRPr="00A95A01" w:rsidRDefault="00A95A01" w:rsidP="00A95A01">
      <w:pPr>
        <w:numPr>
          <w:ilvl w:val="0"/>
          <w:numId w:val="4"/>
        </w:numPr>
        <w:shd w:val="clear" w:color="auto" w:fill="FFFFFF"/>
        <w:spacing w:after="75"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imprimé ou reproduit à la main sur une ardoise ;</w:t>
      </w:r>
    </w:p>
    <w:p w:rsidR="00A95A01" w:rsidRPr="00A95A01" w:rsidRDefault="00A95A01" w:rsidP="00A95A01">
      <w:pPr>
        <w:numPr>
          <w:ilvl w:val="0"/>
          <w:numId w:val="4"/>
        </w:numPr>
        <w:shd w:val="clear" w:color="auto" w:fill="FFFFFF"/>
        <w:spacing w:line="240" w:lineRule="auto"/>
        <w:ind w:left="960"/>
        <w:rPr>
          <w:rFonts w:ascii="Arial" w:eastAsia="Times New Roman" w:hAnsi="Arial" w:cs="Arial"/>
          <w:color w:val="393939"/>
          <w:lang w:eastAsia="fr-FR"/>
        </w:rPr>
      </w:pPr>
      <w:r w:rsidRPr="00A95A01">
        <w:rPr>
          <w:rFonts w:ascii="Arial" w:eastAsia="Times New Roman" w:hAnsi="Arial" w:cs="Arial"/>
          <w:color w:val="393939"/>
          <w:lang w:eastAsia="fr-FR"/>
        </w:rPr>
        <w:t>taille minimale (5 x 6 mm).</w:t>
      </w:r>
    </w:p>
    <w:p w:rsidR="000E2E5A" w:rsidRDefault="000E2E5A">
      <w:bookmarkStart w:id="0" w:name="_GoBack"/>
      <w:bookmarkEnd w:id="0"/>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E6E49"/>
    <w:multiLevelType w:val="multilevel"/>
    <w:tmpl w:val="87B6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020A46"/>
    <w:multiLevelType w:val="multilevel"/>
    <w:tmpl w:val="C33C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535EFA"/>
    <w:multiLevelType w:val="multilevel"/>
    <w:tmpl w:val="E3921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403102"/>
    <w:multiLevelType w:val="multilevel"/>
    <w:tmpl w:val="AC385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1AE"/>
    <w:rsid w:val="000E2E5A"/>
    <w:rsid w:val="009E63C1"/>
    <w:rsid w:val="00A95A01"/>
    <w:rsid w:val="00DE51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A95A01"/>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A95A01"/>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95A01"/>
    <w:rPr>
      <w:rFonts w:eastAsia="Times New Roman"/>
      <w:b/>
      <w:bCs/>
      <w:sz w:val="36"/>
      <w:szCs w:val="36"/>
      <w:lang w:eastAsia="fr-FR"/>
    </w:rPr>
  </w:style>
  <w:style w:type="character" w:customStyle="1" w:styleId="Titre3Car">
    <w:name w:val="Titre 3 Car"/>
    <w:basedOn w:val="Policepardfaut"/>
    <w:link w:val="Titre3"/>
    <w:uiPriority w:val="9"/>
    <w:rsid w:val="00A95A01"/>
    <w:rPr>
      <w:rFonts w:eastAsia="Times New Roman"/>
      <w:b/>
      <w:bCs/>
      <w:sz w:val="27"/>
      <w:szCs w:val="27"/>
      <w:lang w:eastAsia="fr-FR"/>
    </w:rPr>
  </w:style>
  <w:style w:type="paragraph" w:styleId="NormalWeb">
    <w:name w:val="Normal (Web)"/>
    <w:basedOn w:val="Normal"/>
    <w:uiPriority w:val="99"/>
    <w:unhideWhenUsed/>
    <w:rsid w:val="00A95A01"/>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A95A01"/>
    <w:rPr>
      <w:i/>
      <w:iCs/>
    </w:rPr>
  </w:style>
  <w:style w:type="character" w:styleId="lev">
    <w:name w:val="Strong"/>
    <w:basedOn w:val="Policepardfaut"/>
    <w:uiPriority w:val="22"/>
    <w:qFormat/>
    <w:rsid w:val="00A95A01"/>
    <w:rPr>
      <w:b/>
      <w:bCs/>
    </w:rPr>
  </w:style>
  <w:style w:type="character" w:styleId="Lienhypertexte">
    <w:name w:val="Hyperlink"/>
    <w:basedOn w:val="Policepardfaut"/>
    <w:uiPriority w:val="99"/>
    <w:semiHidden/>
    <w:unhideWhenUsed/>
    <w:rsid w:val="00A95A01"/>
    <w:rPr>
      <w:color w:val="0000FF"/>
      <w:u w:val="single"/>
    </w:rPr>
  </w:style>
  <w:style w:type="paragraph" w:styleId="Textedebulles">
    <w:name w:val="Balloon Text"/>
    <w:basedOn w:val="Normal"/>
    <w:link w:val="TextedebullesCar"/>
    <w:uiPriority w:val="99"/>
    <w:semiHidden/>
    <w:unhideWhenUsed/>
    <w:rsid w:val="00A95A0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5A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A95A01"/>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A95A01"/>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A95A01"/>
    <w:rPr>
      <w:rFonts w:eastAsia="Times New Roman"/>
      <w:b/>
      <w:bCs/>
      <w:sz w:val="36"/>
      <w:szCs w:val="36"/>
      <w:lang w:eastAsia="fr-FR"/>
    </w:rPr>
  </w:style>
  <w:style w:type="character" w:customStyle="1" w:styleId="Titre3Car">
    <w:name w:val="Titre 3 Car"/>
    <w:basedOn w:val="Policepardfaut"/>
    <w:link w:val="Titre3"/>
    <w:uiPriority w:val="9"/>
    <w:rsid w:val="00A95A01"/>
    <w:rPr>
      <w:rFonts w:eastAsia="Times New Roman"/>
      <w:b/>
      <w:bCs/>
      <w:sz w:val="27"/>
      <w:szCs w:val="27"/>
      <w:lang w:eastAsia="fr-FR"/>
    </w:rPr>
  </w:style>
  <w:style w:type="paragraph" w:styleId="NormalWeb">
    <w:name w:val="Normal (Web)"/>
    <w:basedOn w:val="Normal"/>
    <w:uiPriority w:val="99"/>
    <w:unhideWhenUsed/>
    <w:rsid w:val="00A95A01"/>
    <w:pPr>
      <w:spacing w:before="100" w:beforeAutospacing="1" w:after="100" w:afterAutospacing="1" w:line="240" w:lineRule="auto"/>
    </w:pPr>
    <w:rPr>
      <w:rFonts w:eastAsia="Times New Roman"/>
      <w:lang w:eastAsia="fr-FR"/>
    </w:rPr>
  </w:style>
  <w:style w:type="character" w:styleId="Accentuation">
    <w:name w:val="Emphasis"/>
    <w:basedOn w:val="Policepardfaut"/>
    <w:uiPriority w:val="20"/>
    <w:qFormat/>
    <w:rsid w:val="00A95A01"/>
    <w:rPr>
      <w:i/>
      <w:iCs/>
    </w:rPr>
  </w:style>
  <w:style w:type="character" w:styleId="lev">
    <w:name w:val="Strong"/>
    <w:basedOn w:val="Policepardfaut"/>
    <w:uiPriority w:val="22"/>
    <w:qFormat/>
    <w:rsid w:val="00A95A01"/>
    <w:rPr>
      <w:b/>
      <w:bCs/>
    </w:rPr>
  </w:style>
  <w:style w:type="character" w:styleId="Lienhypertexte">
    <w:name w:val="Hyperlink"/>
    <w:basedOn w:val="Policepardfaut"/>
    <w:uiPriority w:val="99"/>
    <w:semiHidden/>
    <w:unhideWhenUsed/>
    <w:rsid w:val="00A95A01"/>
    <w:rPr>
      <w:color w:val="0000FF"/>
      <w:u w:val="single"/>
    </w:rPr>
  </w:style>
  <w:style w:type="paragraph" w:styleId="Textedebulles">
    <w:name w:val="Balloon Text"/>
    <w:basedOn w:val="Normal"/>
    <w:link w:val="TextedebullesCar"/>
    <w:uiPriority w:val="99"/>
    <w:semiHidden/>
    <w:unhideWhenUsed/>
    <w:rsid w:val="00A95A0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95A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238041">
      <w:bodyDiv w:val="1"/>
      <w:marLeft w:val="0"/>
      <w:marRight w:val="0"/>
      <w:marTop w:val="0"/>
      <w:marBottom w:val="0"/>
      <w:divBdr>
        <w:top w:val="none" w:sz="0" w:space="0" w:color="auto"/>
        <w:left w:val="none" w:sz="0" w:space="0" w:color="auto"/>
        <w:bottom w:val="none" w:sz="0" w:space="0" w:color="auto"/>
        <w:right w:val="none" w:sz="0" w:space="0" w:color="auto"/>
      </w:divBdr>
      <w:divsChild>
        <w:div w:id="262955830">
          <w:marLeft w:val="0"/>
          <w:marRight w:val="0"/>
          <w:marTop w:val="225"/>
          <w:marBottom w:val="0"/>
          <w:divBdr>
            <w:top w:val="none" w:sz="0" w:space="0" w:color="auto"/>
            <w:left w:val="none" w:sz="0" w:space="0" w:color="auto"/>
            <w:bottom w:val="none" w:sz="0" w:space="0" w:color="auto"/>
            <w:right w:val="none" w:sz="0" w:space="0" w:color="auto"/>
          </w:divBdr>
        </w:div>
        <w:div w:id="561789720">
          <w:marLeft w:val="0"/>
          <w:marRight w:val="0"/>
          <w:marTop w:val="0"/>
          <w:marBottom w:val="0"/>
          <w:divBdr>
            <w:top w:val="single" w:sz="6" w:space="0" w:color="DDDDDD"/>
            <w:left w:val="none" w:sz="0" w:space="0" w:color="auto"/>
            <w:bottom w:val="single" w:sz="6" w:space="0" w:color="DDDDDD"/>
            <w:right w:val="none" w:sz="0" w:space="0" w:color="auto"/>
          </w:divBdr>
          <w:divsChild>
            <w:div w:id="1275399628">
              <w:marLeft w:val="0"/>
              <w:marRight w:val="0"/>
              <w:marTop w:val="0"/>
              <w:marBottom w:val="0"/>
              <w:divBdr>
                <w:top w:val="none" w:sz="0" w:space="0" w:color="auto"/>
                <w:left w:val="none" w:sz="0" w:space="0" w:color="auto"/>
                <w:bottom w:val="single" w:sz="6" w:space="0" w:color="DDDDDD"/>
                <w:right w:val="none" w:sz="0" w:space="0" w:color="auto"/>
              </w:divBdr>
              <w:divsChild>
                <w:div w:id="1306206709">
                  <w:marLeft w:val="240"/>
                  <w:marRight w:val="240"/>
                  <w:marTop w:val="0"/>
                  <w:marBottom w:val="240"/>
                  <w:divBdr>
                    <w:top w:val="none" w:sz="0" w:space="0" w:color="auto"/>
                    <w:left w:val="none" w:sz="0" w:space="0" w:color="auto"/>
                    <w:bottom w:val="none" w:sz="0" w:space="0" w:color="auto"/>
                    <w:right w:val="none" w:sz="0" w:space="0" w:color="auto"/>
                  </w:divBdr>
                  <w:divsChild>
                    <w:div w:id="114774509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070109688">
              <w:marLeft w:val="0"/>
              <w:marRight w:val="0"/>
              <w:marTop w:val="0"/>
              <w:marBottom w:val="0"/>
              <w:divBdr>
                <w:top w:val="none" w:sz="0" w:space="0" w:color="auto"/>
                <w:left w:val="none" w:sz="0" w:space="0" w:color="auto"/>
                <w:bottom w:val="single" w:sz="6" w:space="0" w:color="DDDDDD"/>
                <w:right w:val="none" w:sz="0" w:space="0" w:color="auto"/>
              </w:divBdr>
              <w:divsChild>
                <w:div w:id="1667396866">
                  <w:marLeft w:val="240"/>
                  <w:marRight w:val="240"/>
                  <w:marTop w:val="0"/>
                  <w:marBottom w:val="240"/>
                  <w:divBdr>
                    <w:top w:val="none" w:sz="0" w:space="0" w:color="auto"/>
                    <w:left w:val="none" w:sz="0" w:space="0" w:color="auto"/>
                    <w:bottom w:val="none" w:sz="0" w:space="0" w:color="auto"/>
                    <w:right w:val="none" w:sz="0" w:space="0" w:color="auto"/>
                  </w:divBdr>
                  <w:divsChild>
                    <w:div w:id="6320559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15922159">
              <w:marLeft w:val="240"/>
              <w:marRight w:val="240"/>
              <w:marTop w:val="0"/>
              <w:marBottom w:val="240"/>
              <w:divBdr>
                <w:top w:val="none" w:sz="0" w:space="0" w:color="auto"/>
                <w:left w:val="none" w:sz="0" w:space="0" w:color="auto"/>
                <w:bottom w:val="none" w:sz="0" w:space="0" w:color="auto"/>
                <w:right w:val="none" w:sz="0" w:space="0" w:color="auto"/>
              </w:divBdr>
              <w:divsChild>
                <w:div w:id="436412052">
                  <w:marLeft w:val="0"/>
                  <w:marRight w:val="24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conomie.gouv.fr/fait-maison/telecharg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739</Words>
  <Characters>4069</Characters>
  <Application>Microsoft Office Word</Application>
  <DocSecurity>0</DocSecurity>
  <Lines>33</Lines>
  <Paragraphs>9</Paragraphs>
  <ScaleCrop>false</ScaleCrop>
  <Company>Hewlett-Packard</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tarin</dc:creator>
  <cp:keywords/>
  <dc:description/>
  <cp:lastModifiedBy>Anthony tarin</cp:lastModifiedBy>
  <cp:revision>3</cp:revision>
  <dcterms:created xsi:type="dcterms:W3CDTF">2017-11-21T15:35:00Z</dcterms:created>
  <dcterms:modified xsi:type="dcterms:W3CDTF">2017-11-21T15:37:00Z</dcterms:modified>
</cp:coreProperties>
</file>